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EC" w:rsidRPr="007473EC" w:rsidRDefault="007473EC" w:rsidP="007473EC">
      <w:pPr>
        <w:widowControl/>
        <w:tabs>
          <w:tab w:val="center" w:pos="4536"/>
          <w:tab w:val="right" w:pos="9072"/>
        </w:tabs>
        <w:suppressAutoHyphens w:val="0"/>
        <w:autoSpaceDN/>
        <w:textAlignment w:val="auto"/>
        <w:rPr>
          <w:rFonts w:ascii="Raleway" w:eastAsia="Times New Roman" w:hAnsi="Raleway" w:cs="Arial"/>
          <w:b/>
          <w:kern w:val="0"/>
          <w:lang w:eastAsia="de-DE" w:bidi="ar-SA"/>
        </w:rPr>
      </w:pPr>
      <w:bookmarkStart w:id="0" w:name="_GoBack"/>
      <w:bookmarkEnd w:id="0"/>
      <w:r w:rsidRPr="007473EC">
        <w:rPr>
          <w:rFonts w:ascii="Raleway" w:eastAsia="Times New Roman" w:hAnsi="Raleway" w:cs="Arial"/>
          <w:b/>
          <w:kern w:val="0"/>
          <w:lang w:eastAsia="de-DE" w:bidi="ar-SA"/>
        </w:rPr>
        <w:t>Notwendige Belege für die Einkommensteuererklärung</w:t>
      </w:r>
    </w:p>
    <w:p w:rsidR="007473EC" w:rsidRPr="007473EC" w:rsidRDefault="007473EC" w:rsidP="007473EC">
      <w:pPr>
        <w:widowControl/>
        <w:tabs>
          <w:tab w:val="center" w:pos="4536"/>
          <w:tab w:val="right" w:pos="9072"/>
        </w:tabs>
        <w:suppressAutoHyphens w:val="0"/>
        <w:autoSpaceDN/>
        <w:textAlignment w:val="auto"/>
        <w:rPr>
          <w:rFonts w:ascii="Raleway" w:eastAsia="Times New Roman" w:hAnsi="Raleway" w:cs="Times New Roman"/>
          <w:b/>
          <w:kern w:val="0"/>
          <w:sz w:val="20"/>
          <w:szCs w:val="20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0"/>
          <w:szCs w:val="20"/>
          <w:lang w:eastAsia="de-DE" w:bidi="ar-SA"/>
        </w:rPr>
      </w:pPr>
      <w:r w:rsidRPr="007473EC">
        <w:rPr>
          <w:rFonts w:ascii="Raleway" w:eastAsia="Times New Roman" w:hAnsi="Raleway" w:cs="Arial"/>
          <w:kern w:val="0"/>
          <w:sz w:val="20"/>
          <w:szCs w:val="20"/>
          <w:lang w:eastAsia="de-DE" w:bidi="ar-SA"/>
        </w:rPr>
        <w:t>Sehr geehrte Mandantin, sehr geehrter Mandant,</w:t>
      </w: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0"/>
          <w:szCs w:val="20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spacing w:after="120"/>
        <w:textAlignment w:val="auto"/>
        <w:rPr>
          <w:rFonts w:ascii="Raleway" w:eastAsia="Times New Roman" w:hAnsi="Raleway" w:cs="Arial"/>
          <w:kern w:val="0"/>
          <w:sz w:val="20"/>
          <w:szCs w:val="20"/>
          <w:lang w:eastAsia="de-DE" w:bidi="ar-SA"/>
        </w:rPr>
      </w:pPr>
      <w:r w:rsidRPr="007473EC">
        <w:rPr>
          <w:rFonts w:ascii="Raleway" w:eastAsia="Times New Roman" w:hAnsi="Raleway" w:cs="Arial"/>
          <w:kern w:val="0"/>
          <w:sz w:val="20"/>
          <w:szCs w:val="20"/>
          <w:lang w:eastAsia="de-DE" w:bidi="ar-SA"/>
        </w:rPr>
        <w:t>damit wir Ihre Steuererklärung effektiv bearbeiten können, möchten wir Sie bitten, diese Checkliste bestmöglich auszufüllen. Die ausgefüllte Checkliste nebst der angekreuzten Unterlagen / Angaben übersenden Sie dann bitte an uns. Vielen Dank!</w:t>
      </w: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75"/>
        <w:gridCol w:w="526"/>
        <w:gridCol w:w="531"/>
        <w:gridCol w:w="655"/>
        <w:gridCol w:w="603"/>
      </w:tblGrid>
      <w:tr w:rsidR="007473EC" w:rsidRPr="007473EC" w:rsidTr="00476A8E">
        <w:trPr>
          <w:cantSplit/>
          <w:trHeight w:val="1077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b/>
                <w:kern w:val="0"/>
                <w:sz w:val="20"/>
                <w:szCs w:val="20"/>
                <w:lang w:eastAsia="de-DE" w:bidi="ar-SA"/>
              </w:rPr>
              <w:t>Unterlagen / Angaben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  <w:t xml:space="preserve">habe ich nicht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  <w:t>liegt bei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  <w:t>liegt Ihnen bereits vor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  <w:t>reiche ich nach</w:t>
            </w:r>
          </w:p>
        </w:tc>
      </w:tr>
      <w:tr w:rsidR="007473EC" w:rsidRPr="007473EC" w:rsidTr="00476A8E">
        <w:trPr>
          <w:trHeight w:val="340"/>
        </w:trPr>
        <w:tc>
          <w:tcPr>
            <w:tcW w:w="9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b/>
                <w:kern w:val="0"/>
                <w:sz w:val="20"/>
                <w:szCs w:val="20"/>
                <w:lang w:eastAsia="de-DE" w:bidi="ar-SA"/>
              </w:rPr>
              <w:t>Allgemeine Angaben</w:t>
            </w:r>
          </w:p>
        </w:tc>
      </w:tr>
      <w:tr w:rsidR="007473EC" w:rsidRPr="007473EC" w:rsidTr="00476A8E">
        <w:trPr>
          <w:trHeight w:val="340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bei Neuaufnahme: Identifikationsnummer, letzter Steuerbescheid oder letzte Steuererklärung in Kopie (aller Familienangehörigen)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0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bei Veränderungen im Familienstand: Heirats-, Geburts-, Sterbeurkunde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0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bei Kirchenaustritt: Kopie der Austrittsbescheinigung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0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Sonstige Veränderungen z.B. Anschrift, Bankverbindung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0"/>
        </w:trPr>
        <w:tc>
          <w:tcPr>
            <w:tcW w:w="9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textAlignment w:val="auto"/>
              <w:rPr>
                <w:rFonts w:ascii="Raleway" w:eastAsia="Times New Roman" w:hAnsi="Raleway" w:cs="Arial"/>
                <w:b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b/>
                <w:kern w:val="0"/>
                <w:sz w:val="20"/>
                <w:szCs w:val="20"/>
                <w:lang w:eastAsia="de-DE" w:bidi="ar-SA"/>
              </w:rPr>
              <w:t>Kinder</w:t>
            </w:r>
          </w:p>
        </w:tc>
      </w:tr>
      <w:tr w:rsidR="007473EC" w:rsidRPr="007473EC" w:rsidTr="00476A8E">
        <w:trPr>
          <w:trHeight w:val="340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Identifikationsnummer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0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bis 14 Jahre: Betreuungskosten (Tagesmutter, Kindereinrichtung, Hort, Babysitter)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97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CA69A4" w:rsidRDefault="007473EC" w:rsidP="00CA69A4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 xml:space="preserve">ab 18 Jahre: Schulbescheinigung, Lehrvertrag, 1. oder 2. Ausbildung, </w:t>
            </w:r>
            <w:r w:rsidR="00CA69A4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Immatrikulationsbescheinigung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CA69A4" w:rsidRPr="007473EC" w:rsidTr="00476A8E">
        <w:trPr>
          <w:trHeight w:val="397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auswärtige Unterbringung</w:t>
            </w:r>
            <w:r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 xml:space="preserve"> zur Schule/Studium/Ausbildung?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97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Schulgeld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97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Krankenversicherungsbeiträge, Lohnsteuerbescheinigungen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0"/>
        </w:trPr>
        <w:tc>
          <w:tcPr>
            <w:tcW w:w="9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b/>
                <w:kern w:val="0"/>
                <w:sz w:val="20"/>
                <w:szCs w:val="20"/>
                <w:lang w:eastAsia="de-DE" w:bidi="ar-SA"/>
              </w:rPr>
              <w:t>Einkünfte</w:t>
            </w:r>
          </w:p>
        </w:tc>
      </w:tr>
      <w:tr w:rsidR="007473EC" w:rsidRPr="007473EC" w:rsidTr="00476A8E">
        <w:trPr>
          <w:trHeight w:val="340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elektronische Lohnsteuerbescheinigung, Belege zu ausländischem Arbeitslohn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0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Bescheinigung Baulohnkasse/SOKA Bau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0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Vertragskopien zu Abfindungs-/Altersteilzeitregelungen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0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Bescheinigungen über Arbeitslosen-, Insolvenz-, Kranken-, Mutterschafts- und Elterngeld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0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Bescheinigung vermögenswirksame Leistungen (Anlage VL)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0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bei Rentenbezug (z.B. Altersrente/Witwen- oder Erwerbsunfähigkeitsrente Rente aus privaten Versicherungen oder aus der Berufsgenossenschaft)</w:t>
            </w:r>
          </w:p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suppressAutoHyphens w:val="0"/>
              <w:autoSpaceDN/>
              <w:ind w:hanging="218"/>
              <w:contextualSpacing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bei erstmaliger Rente den Rentenbewilligungsbescheid</w:t>
            </w:r>
          </w:p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suppressAutoHyphens w:val="0"/>
              <w:autoSpaceDN/>
              <w:ind w:hanging="218"/>
              <w:contextualSpacing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Rentenbezugsmitteilung oder jährliche Rentenbescheinigung</w:t>
            </w:r>
          </w:p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suppressAutoHyphens w:val="0"/>
              <w:autoSpaceDN/>
              <w:ind w:hanging="218"/>
              <w:contextualSpacing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Rentenanpassungen, Unterlagen zum Bezug einer „Mütterrente“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0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218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Unterhalt vom getrenntlebenden oder geschiedenen Ehegatten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0"/>
        </w:trPr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218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Einnahmen aus nebenberuflichen Tätigkeiten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</w:tbl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Times New Roman"/>
          <w:kern w:val="0"/>
          <w:sz w:val="20"/>
          <w:szCs w:val="20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Times New Roman"/>
          <w:kern w:val="0"/>
          <w:sz w:val="20"/>
          <w:szCs w:val="20"/>
          <w:lang w:eastAsia="de-DE" w:bidi="ar-SA"/>
        </w:rPr>
      </w:pP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06"/>
        <w:gridCol w:w="533"/>
        <w:gridCol w:w="533"/>
        <w:gridCol w:w="533"/>
        <w:gridCol w:w="557"/>
      </w:tblGrid>
      <w:tr w:rsidR="007473EC" w:rsidRPr="007473EC" w:rsidTr="00476A8E">
        <w:trPr>
          <w:cantSplit/>
          <w:trHeight w:val="108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textAlignment w:val="auto"/>
              <w:rPr>
                <w:rFonts w:ascii="Raleway" w:eastAsia="Times New Roman" w:hAnsi="Raleway" w:cs="Arial"/>
                <w:b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b/>
                <w:kern w:val="0"/>
                <w:sz w:val="20"/>
                <w:szCs w:val="20"/>
                <w:lang w:eastAsia="de-DE" w:bidi="ar-SA"/>
              </w:rPr>
              <w:lastRenderedPageBreak/>
              <w:t>Einkünfte aus Kapitalvermögen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  <w:t xml:space="preserve">habe ich nicht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  <w:t>liegt bei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  <w:t>liegt Ihnen bereits vor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  <w:t>reiche ich nach</w:t>
            </w: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Steuerbescheinigungen aller Geldinstitute</w:t>
            </w:r>
            <w:r w:rsidR="00B67DC4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/eigener Kapitalgesellschaften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Info zur Verteilung des Sparer-Pauschbetrags (Freistellungsauftrag)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Infos zu ausländischen Kapitaleinkünften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Darlehen an Privatperson oder GmbH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9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b/>
                <w:kern w:val="0"/>
                <w:sz w:val="20"/>
                <w:szCs w:val="20"/>
                <w:lang w:eastAsia="de-DE" w:bidi="ar-SA"/>
              </w:rPr>
              <w:t>Einkünfte aus Vermietung und Verpachtung</w:t>
            </w: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 xml:space="preserve">Mieteinnahmen (Mietverträge, Pachtverträge, Nebenkostenabrechnungen)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Umlagen, Zuschüsse aus öffentlichen Mitteln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Leerstandzeiten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103"/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Vermietung an Angehörige (Vertrag)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103"/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Schuldzinsen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103"/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Geldbeschaffungskosten (Notar, Grundschuldeintrag, Gutachter/Schätzung)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103"/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Instandhaltungskosten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Grundbesitzabgaben, Schornsteinfeger, Heizung, Strom, Wasser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Versicherungen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Verwaltungskosten (Haus- und Grundbesitzerverein, Fahrten zum Objekt, etc.)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Sonstige Kosten (Anzeigen, Beratungskosten, Büro/Arbeitszimmer)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CA69A4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Haus- bzw. Wohngeldabrechnungen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9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b/>
                <w:kern w:val="0"/>
                <w:sz w:val="20"/>
                <w:szCs w:val="20"/>
                <w:lang w:eastAsia="de-DE" w:bidi="ar-SA"/>
              </w:rPr>
              <w:t>Haben Sie weitere Einnahmen?</w:t>
            </w: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Wenn ja, bringen Sie uns bitte dazu die entsprechenden Unterlagen mit!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9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b/>
                <w:kern w:val="0"/>
                <w:sz w:val="20"/>
                <w:szCs w:val="20"/>
                <w:lang w:eastAsia="de-DE" w:bidi="ar-SA"/>
              </w:rPr>
              <w:t>Werbungskosten</w:t>
            </w: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Beiträge zur Gewerkschaft oder zu Berufsverbänden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Beiträge zur Rechtsschutz-, Unfall- und Diensthaft-pflichtversicherung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Fahrten Wohnung – Arbeitsstelle (Entfernung und Anzahl Arbeitstage)</w:t>
            </w:r>
          </w:p>
          <w:p w:rsidR="007473EC" w:rsidRPr="007473EC" w:rsidRDefault="007473EC" w:rsidP="007473EC">
            <w:pPr>
              <w:widowControl/>
              <w:suppressAutoHyphens w:val="0"/>
              <w:autoSpaceDN/>
              <w:ind w:left="360"/>
              <w:textAlignment w:val="auto"/>
              <w:rPr>
                <w:rFonts w:ascii="Raleway" w:eastAsia="Times New Roman" w:hAnsi="Raleway" w:cs="Arial"/>
                <w:kern w:val="0"/>
                <w:sz w:val="16"/>
                <w:szCs w:val="16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16"/>
                <w:szCs w:val="16"/>
                <w:lang w:eastAsia="de-DE" w:bidi="ar-SA"/>
              </w:rPr>
              <w:t>(bei mehr als 20.000 km p.a.: Werkstattrechnungen als Nachweis aufheben, Kilometerstände notieren)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CA69A4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Dienstreisen, Auswärtstätigkeit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Unfallkosten auf dem Arbeitsweg oder einer beruflichen Fahrt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 xml:space="preserve">Bewerbungskosten </w:t>
            </w:r>
            <w:r w:rsidRPr="00CA69A4"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  <w:t>(Fotos, Bewerbungsmappen, Porto, Fahrtkosten etc.)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Arbeitsmittel (PC, Fachliteratur, Arbeitskleidung, Werkzeug etc.)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 xml:space="preserve">doppelte Haushaltsführung </w:t>
            </w:r>
            <w:r w:rsidRPr="00CA69A4"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  <w:t>(Miete, Nebenkosten, Einrichtung der Zweitwohnung)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CA69A4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 xml:space="preserve">Weiterbildungs-/Ausbildungskosten </w:t>
            </w:r>
            <w:r w:rsidRPr="00CA69A4"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  <w:t>(Teilnahme- Fahrtkosten, Unterrichtsmittel, Übernachtungskosten, Kosten der zweiten Berufsausbildung etc.)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Kosten Arbeitszimmer (soweit ausschließlich beruflich genutzt oder kein anderer Arbeitsplatz vorhanden, Bescheinigung vom Arbeitgeber)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CA69A4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Mobilitätsprämie  für Geringverdiener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</w:tbl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Times New Roman"/>
          <w:kern w:val="0"/>
          <w:sz w:val="20"/>
          <w:szCs w:val="20"/>
          <w:lang w:eastAsia="de-DE" w:bidi="ar-SA"/>
        </w:rPr>
      </w:pP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06"/>
        <w:gridCol w:w="533"/>
        <w:gridCol w:w="533"/>
        <w:gridCol w:w="533"/>
        <w:gridCol w:w="557"/>
      </w:tblGrid>
      <w:tr w:rsidR="007473EC" w:rsidRPr="007473EC" w:rsidTr="00476A8E">
        <w:trPr>
          <w:cantSplit/>
          <w:trHeight w:val="1077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b/>
                <w:kern w:val="0"/>
                <w:sz w:val="20"/>
                <w:szCs w:val="20"/>
                <w:lang w:eastAsia="de-DE" w:bidi="ar-SA"/>
              </w:rPr>
              <w:lastRenderedPageBreak/>
              <w:t>Sonderausgaben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  <w:t xml:space="preserve">habe ich nicht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  <w:t>liegt bei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  <w:t>liegt Ihnen bereits vor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ind w:left="113" w:right="113"/>
              <w:textAlignment w:val="auto"/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18"/>
                <w:szCs w:val="18"/>
                <w:lang w:eastAsia="de-DE" w:bidi="ar-SA"/>
              </w:rPr>
              <w:t>reiche ich nach</w:t>
            </w: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Bescheinigung „Riester-Rente“ - § 92 EStG (VBL, ZVK oder privater Anbieter)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„Rürup-Rente“ - Nachweis des Versicherers über Basisrente (Police)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Versicherungsbeiträge (Lebens-, Unfall-, Haftpflicht-, Kfz.-Versicherung)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Krankenversicherung (Nachweis über Basistarif, Zusatzbeiträge), Beitragserstattungen, Bonuszahlungen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Spendenbescheinigungen (an Parteien, Rotes Kreuz, Kirchgeld</w:t>
            </w:r>
            <w:r w:rsidR="00CA69A4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, VDK</w:t>
            </w: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 xml:space="preserve"> etc.; ggf. Kontoauszüge)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Ausbildungskosten in einem nicht ausgeübten Beruf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Unterhaltszahlungen an geschiedenen Ehegatten, Versicherungszahlungen (KV)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9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b/>
                <w:kern w:val="0"/>
                <w:sz w:val="20"/>
                <w:szCs w:val="20"/>
                <w:lang w:eastAsia="de-DE" w:bidi="ar-SA"/>
              </w:rPr>
              <w:t>Außergewöhnliche Belastungen</w:t>
            </w: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Zuzahlungen für  Medikamente,  Arztrechnungen, Fahrtkosten zum Arzt, Kur, medizinische Hilfsmittel (z. B. Brille, Treppenlift)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Scheidungskosten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Bestattungskosten (soweit nicht vom Nachlass gedeckt)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Nachweis einer Behinderung (Ausweis oder Schreiben vom Versorgungsamt)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Unterhaltsleistungen an Kinder, Eltern oder den Lebenspartner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CA69A4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CA69A4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Persönlic</w:t>
            </w:r>
            <w:r w:rsidR="008D013E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he Pflege eines Pflegebedürftig</w:t>
            </w:r>
            <w:r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CA69A4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Default="00CA69A4" w:rsidP="00CA69A4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Behinderungsbedingte Fahrtkostenpauschale ab 70% GdB+Merkzeichen G</w:t>
            </w:r>
            <w:r w:rsidR="008D013E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 xml:space="preserve"> </w:t>
            </w:r>
            <w:r w:rsidR="008D013E" w:rsidRPr="00C441DA">
              <w:rPr>
                <w:rFonts w:ascii="Raleway" w:eastAsia="Times New Roman" w:hAnsi="Raleway" w:cs="Arial"/>
                <w:b/>
                <w:kern w:val="0"/>
                <w:sz w:val="20"/>
                <w:szCs w:val="20"/>
                <w:lang w:eastAsia="de-DE" w:bidi="ar-SA"/>
              </w:rPr>
              <w:t xml:space="preserve">oder </w:t>
            </w:r>
            <w:r w:rsidR="008D013E" w:rsidRPr="00C441DA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mind. 80% GdB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9A4" w:rsidRPr="007473EC" w:rsidRDefault="00CA69A4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0"/>
        </w:trPr>
        <w:tc>
          <w:tcPr>
            <w:tcW w:w="9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textAlignment w:val="auto"/>
              <w:rPr>
                <w:rFonts w:ascii="Raleway" w:eastAsia="Times New Roman" w:hAnsi="Raleway" w:cs="Arial"/>
                <w:b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b/>
                <w:kern w:val="0"/>
                <w:sz w:val="20"/>
                <w:szCs w:val="20"/>
                <w:lang w:eastAsia="de-DE" w:bidi="ar-SA"/>
              </w:rPr>
              <w:t>Arbeiten im Privathaushalt</w:t>
            </w:r>
          </w:p>
        </w:tc>
      </w:tr>
      <w:tr w:rsidR="007473EC" w:rsidRPr="007473EC" w:rsidTr="00476A8E">
        <w:trPr>
          <w:trHeight w:val="340"/>
        </w:trPr>
        <w:tc>
          <w:tcPr>
            <w:tcW w:w="9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b/>
                <w:kern w:val="0"/>
                <w:sz w:val="20"/>
                <w:szCs w:val="20"/>
                <w:lang w:eastAsia="de-DE" w:bidi="ar-SA"/>
              </w:rPr>
              <w:t>Checkliste haushaltnahe Dienstleistungen – erbracht durch einen Dienstleister</w:t>
            </w: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Reinigung von Wohnung und Treppenhaus, Waschen, Kochen, Bügeln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Gartenpflegearbeiten, Winterdienst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Umzugskosten (Rechnung der Umzugsfirma)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Pflege-/Betreuungsleistungen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9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b/>
                <w:kern w:val="0"/>
                <w:sz w:val="20"/>
                <w:szCs w:val="20"/>
                <w:lang w:eastAsia="de-DE" w:bidi="ar-SA"/>
              </w:rPr>
              <w:t>Checkliste Handwerkerleistungen – erbracht durch eine Firma/einen Dienstleister</w:t>
            </w: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Arbeiten an Innen- und Außenwänden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Arbeiten an Dach, Fassade, Garagen o.Ä.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Reparaturen oder Austausch von Fenstern und Türen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Streichen/Lackieren von Türen, Fenstern (innen und außen), Wandschränken, Heizkörpern und -rohren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Reparatur oder Austausch von Bodenbelägen (z.B. Teppichboden, Parkett, Fliesen)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Reparatur, Wartung oder Austausch von Heizungsanlagen, Elektro-, Gas- und Wasserinstallationen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Modernisierung oder Austausch der Einbauküche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Modernisierung des Badezimmers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Reparatur und Wartung von Gegenständen im Haushalt des Steuerpflichtigen (z.B. Waschmaschine, Geschirrspüler, Herd, Fernseher, PC)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lastRenderedPageBreak/>
              <w:t>Maßnahmen der Gartengestaltung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Pflasterarbeiten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>Kontrollaufwendungen (z.B. Gebühr für den Schornsteinfeger)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9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73EC" w:rsidRPr="007473EC" w:rsidRDefault="007473EC" w:rsidP="007473EC">
            <w:pPr>
              <w:widowControl/>
              <w:suppressAutoHyphens w:val="0"/>
              <w:autoSpaceDN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b/>
                <w:kern w:val="0"/>
                <w:sz w:val="20"/>
                <w:szCs w:val="20"/>
                <w:lang w:eastAsia="de-DE" w:bidi="ar-SA"/>
              </w:rPr>
              <w:t>Wohnungseigentümer/Mieter</w:t>
            </w: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sym w:font="Wingdings" w:char="F0FC"/>
            </w: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 xml:space="preserve"> Die Jahresabrechnung der Nebenkosten oder eine Bescheinigung des Vermieters oder seines Verwalters.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  <w:tr w:rsidR="007473EC" w:rsidRPr="007473EC" w:rsidTr="00476A8E">
        <w:trPr>
          <w:trHeight w:val="342"/>
        </w:trPr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numPr>
                <w:ilvl w:val="0"/>
                <w:numId w:val="1"/>
              </w:numPr>
              <w:tabs>
                <w:tab w:val="num" w:pos="-5040"/>
              </w:tabs>
              <w:suppressAutoHyphens w:val="0"/>
              <w:autoSpaceDN/>
              <w:ind w:hanging="180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sym w:font="Wingdings" w:char="F0FC"/>
            </w:r>
            <w:r w:rsidRPr="007473EC"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  <w:t xml:space="preserve"> Die entsprechenden Beiträge für die begünstigte Dienst-/Handwerkerleistung, die in dem jeweiligen Jahr gezahlt wurden, sind in der Jahresabrechnung gesondert aufgeführt.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EC" w:rsidRPr="007473EC" w:rsidRDefault="007473EC" w:rsidP="007473EC">
            <w:pPr>
              <w:widowControl/>
              <w:suppressAutoHyphens w:val="0"/>
              <w:autoSpaceDN/>
              <w:jc w:val="center"/>
              <w:textAlignment w:val="auto"/>
              <w:rPr>
                <w:rFonts w:ascii="Raleway" w:eastAsia="Times New Roman" w:hAnsi="Raleway" w:cs="Arial"/>
                <w:kern w:val="0"/>
                <w:sz w:val="20"/>
                <w:szCs w:val="20"/>
                <w:lang w:eastAsia="de-DE" w:bidi="ar-SA"/>
              </w:rPr>
            </w:pPr>
          </w:p>
        </w:tc>
      </w:tr>
    </w:tbl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b/>
          <w:kern w:val="0"/>
          <w:sz w:val="22"/>
          <w:szCs w:val="22"/>
          <w:lang w:eastAsia="de-DE" w:bidi="ar-SA"/>
        </w:rPr>
      </w:pPr>
      <w:r w:rsidRPr="007473EC">
        <w:rPr>
          <w:rFonts w:ascii="Raleway" w:eastAsia="Times New Roman" w:hAnsi="Raleway" w:cs="Arial"/>
          <w:b/>
          <w:kern w:val="0"/>
          <w:sz w:val="22"/>
          <w:szCs w:val="22"/>
          <w:lang w:eastAsia="de-DE" w:bidi="ar-SA"/>
        </w:rPr>
        <w:t>Weitere Angaben / Infos:</w:t>
      </w: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tabs>
          <w:tab w:val="left" w:pos="3030"/>
        </w:tabs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  <w:r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  <w:tab/>
      </w: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  <w:r w:rsidRPr="007473EC"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  <w:t>Zu viel? Keine Angst, fehlende Unterlagen können Sie uns nachreichen!</w:t>
      </w:r>
    </w:p>
    <w:p w:rsidR="007473EC" w:rsidRPr="007473EC" w:rsidRDefault="007473EC" w:rsidP="007473EC">
      <w:pPr>
        <w:widowControl/>
        <w:suppressAutoHyphens w:val="0"/>
        <w:autoSpaceDN/>
        <w:textAlignment w:val="auto"/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</w:pPr>
      <w:r w:rsidRPr="007473EC"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  <w:t xml:space="preserve">Bei auftretenden Fragen rufen Sie uns einfach unter Tel.-Nr. </w:t>
      </w:r>
      <w:r w:rsidRPr="008D013E">
        <w:rPr>
          <w:rFonts w:ascii="Raleway" w:eastAsia="Times New Roman" w:hAnsi="Raleway" w:cs="Arial"/>
          <w:b/>
          <w:kern w:val="0"/>
          <w:sz w:val="22"/>
          <w:szCs w:val="22"/>
          <w:lang w:eastAsia="de-DE" w:bidi="ar-SA"/>
        </w:rPr>
        <w:t>06184-92090</w:t>
      </w:r>
      <w:r w:rsidRPr="007473EC"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  <w:t xml:space="preserve"> an oder kontaktieren uns per Mail unter </w:t>
      </w:r>
      <w:r w:rsidRPr="008D013E">
        <w:rPr>
          <w:rFonts w:ascii="Raleway" w:eastAsia="Times New Roman" w:hAnsi="Raleway" w:cs="Arial"/>
          <w:b/>
          <w:kern w:val="0"/>
          <w:sz w:val="22"/>
          <w:szCs w:val="22"/>
          <w:lang w:eastAsia="de-DE" w:bidi="ar-SA"/>
        </w:rPr>
        <w:t>kanzlei@reising</w:t>
      </w:r>
      <w:r w:rsidR="008D013E" w:rsidRPr="008D013E">
        <w:rPr>
          <w:rFonts w:ascii="Raleway" w:eastAsia="Times New Roman" w:hAnsi="Raleway" w:cs="Arial"/>
          <w:b/>
          <w:kern w:val="0"/>
          <w:sz w:val="22"/>
          <w:szCs w:val="22"/>
          <w:lang w:eastAsia="de-DE" w:bidi="ar-SA"/>
        </w:rPr>
        <w:t>-steuerberatung</w:t>
      </w:r>
      <w:r w:rsidRPr="008D013E">
        <w:rPr>
          <w:rFonts w:ascii="Raleway" w:eastAsia="Times New Roman" w:hAnsi="Raleway" w:cs="Arial"/>
          <w:b/>
          <w:kern w:val="0"/>
          <w:sz w:val="22"/>
          <w:szCs w:val="22"/>
          <w:lang w:eastAsia="de-DE" w:bidi="ar-SA"/>
        </w:rPr>
        <w:t>.de</w:t>
      </w:r>
      <w:r w:rsidRPr="007473EC"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  <w:t xml:space="preserve">. </w:t>
      </w:r>
      <w:r w:rsidR="008D013E"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  <w:br/>
      </w:r>
      <w:r w:rsidRPr="007473EC"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  <w:t>Wir helfen Ihnen gerne weiter</w:t>
      </w:r>
      <w:r w:rsidR="008D013E">
        <w:rPr>
          <w:rFonts w:ascii="Raleway" w:eastAsia="Times New Roman" w:hAnsi="Raleway" w:cs="Arial"/>
          <w:kern w:val="0"/>
          <w:sz w:val="22"/>
          <w:szCs w:val="22"/>
          <w:lang w:eastAsia="de-DE" w:bidi="ar-SA"/>
        </w:rPr>
        <w:t>!</w:t>
      </w:r>
    </w:p>
    <w:p w:rsidR="00B72EC9" w:rsidRPr="007473EC" w:rsidRDefault="00B72EC9" w:rsidP="008C30C9">
      <w:pPr>
        <w:pStyle w:val="EinfAbs"/>
        <w:tabs>
          <w:tab w:val="left" w:pos="709"/>
          <w:tab w:val="left" w:pos="6379"/>
        </w:tabs>
        <w:rPr>
          <w:rFonts w:ascii="Raleway" w:eastAsia="Univers-CondensedLight" w:hAnsi="Raleway" w:cs="Arial"/>
          <w:color w:val="auto"/>
          <w:sz w:val="20"/>
          <w:szCs w:val="21"/>
          <w:lang w:val="de-DE"/>
        </w:rPr>
      </w:pPr>
    </w:p>
    <w:p w:rsidR="00B67238" w:rsidRPr="007473EC" w:rsidRDefault="00B67238" w:rsidP="008C30C9">
      <w:pPr>
        <w:pStyle w:val="EinfAbs"/>
        <w:tabs>
          <w:tab w:val="left" w:pos="709"/>
          <w:tab w:val="left" w:pos="6379"/>
        </w:tabs>
        <w:rPr>
          <w:rFonts w:ascii="Raleway" w:eastAsia="Univers-CondensedLight" w:hAnsi="Raleway" w:cs="Arial"/>
          <w:color w:val="auto"/>
          <w:sz w:val="20"/>
          <w:szCs w:val="21"/>
          <w:lang w:val="de-DE"/>
        </w:rPr>
      </w:pPr>
    </w:p>
    <w:sectPr w:rsidR="00B67238" w:rsidRPr="007473EC" w:rsidSect="007473EC">
      <w:headerReference w:type="default" r:id="rId9"/>
      <w:footerReference w:type="default" r:id="rId10"/>
      <w:headerReference w:type="first" r:id="rId11"/>
      <w:pgSz w:w="11906" w:h="16838" w:code="9"/>
      <w:pgMar w:top="2094" w:right="849" w:bottom="1134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1E2" w:rsidRDefault="003A71E2">
      <w:r>
        <w:separator/>
      </w:r>
    </w:p>
  </w:endnote>
  <w:endnote w:type="continuationSeparator" w:id="0">
    <w:p w:rsidR="003A71E2" w:rsidRDefault="003A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Univers-Condensed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F7" w:rsidRDefault="00D924F7">
    <w:pPr>
      <w:pStyle w:val="Fuzeile"/>
    </w:pPr>
  </w:p>
  <w:p w:rsidR="00D924F7" w:rsidRDefault="00D924F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1E2" w:rsidRDefault="003A71E2">
      <w:r>
        <w:rPr>
          <w:color w:val="000000"/>
        </w:rPr>
        <w:separator/>
      </w:r>
    </w:p>
  </w:footnote>
  <w:footnote w:type="continuationSeparator" w:id="0">
    <w:p w:rsidR="003A71E2" w:rsidRDefault="003A7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F7" w:rsidRDefault="00B67238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60288" behindDoc="1" locked="0" layoutInCell="1" allowOverlap="1" wp14:anchorId="6D3596DA" wp14:editId="3BE91E3C">
          <wp:simplePos x="0" y="0"/>
          <wp:positionH relativeFrom="column">
            <wp:posOffset>-907254</wp:posOffset>
          </wp:positionH>
          <wp:positionV relativeFrom="page">
            <wp:posOffset>1</wp:posOffset>
          </wp:positionV>
          <wp:extent cx="7558767" cy="10689842"/>
          <wp:effectExtent l="0" t="0" r="444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s2_gewerbestr_belfox_002_r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898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24F7" w:rsidRDefault="00D924F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238" w:rsidRDefault="0003135F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62336" behindDoc="0" locked="0" layoutInCell="1" allowOverlap="1" wp14:anchorId="34E5FB2C" wp14:editId="75E18818">
          <wp:simplePos x="0" y="0"/>
          <wp:positionH relativeFrom="page">
            <wp:align>center</wp:align>
          </wp:positionH>
          <wp:positionV relativeFrom="page">
            <wp:posOffset>323850</wp:posOffset>
          </wp:positionV>
          <wp:extent cx="2444400" cy="838800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_gewerbestr_belfox_002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4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8178F"/>
    <w:multiLevelType w:val="hybridMultilevel"/>
    <w:tmpl w:val="9B08EF9C"/>
    <w:lvl w:ilvl="0" w:tplc="9FFAC7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u w:color="0000FF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SO999929" w:val="8f595cf9-cb2b-4d86-a1c8-7977d6a54c3e"/>
  </w:docVars>
  <w:rsids>
    <w:rsidRoot w:val="008E086F"/>
    <w:rsid w:val="0000351C"/>
    <w:rsid w:val="00010C2C"/>
    <w:rsid w:val="0003135F"/>
    <w:rsid w:val="00065AE3"/>
    <w:rsid w:val="00072471"/>
    <w:rsid w:val="00117649"/>
    <w:rsid w:val="002606BB"/>
    <w:rsid w:val="00263BA6"/>
    <w:rsid w:val="002A65DB"/>
    <w:rsid w:val="002F44E7"/>
    <w:rsid w:val="003432C9"/>
    <w:rsid w:val="003859D0"/>
    <w:rsid w:val="003A71E2"/>
    <w:rsid w:val="003D5113"/>
    <w:rsid w:val="00524FA3"/>
    <w:rsid w:val="005427B7"/>
    <w:rsid w:val="0054591C"/>
    <w:rsid w:val="006F1D18"/>
    <w:rsid w:val="007255E7"/>
    <w:rsid w:val="00731D62"/>
    <w:rsid w:val="007473EC"/>
    <w:rsid w:val="007C6767"/>
    <w:rsid w:val="008C30C9"/>
    <w:rsid w:val="008D013E"/>
    <w:rsid w:val="008E086F"/>
    <w:rsid w:val="009303E7"/>
    <w:rsid w:val="009751CE"/>
    <w:rsid w:val="00A2241A"/>
    <w:rsid w:val="00A54D98"/>
    <w:rsid w:val="00A60AC7"/>
    <w:rsid w:val="00AA1126"/>
    <w:rsid w:val="00AF3770"/>
    <w:rsid w:val="00B67238"/>
    <w:rsid w:val="00B67DC4"/>
    <w:rsid w:val="00B72EC9"/>
    <w:rsid w:val="00BF3CE0"/>
    <w:rsid w:val="00C365C7"/>
    <w:rsid w:val="00C37EAB"/>
    <w:rsid w:val="00C441DA"/>
    <w:rsid w:val="00C7088D"/>
    <w:rsid w:val="00C80AC4"/>
    <w:rsid w:val="00CA69A4"/>
    <w:rsid w:val="00D14C32"/>
    <w:rsid w:val="00D924F7"/>
    <w:rsid w:val="00DC33FC"/>
    <w:rsid w:val="00DF57AC"/>
    <w:rsid w:val="00E10CE1"/>
    <w:rsid w:val="00E84C6C"/>
    <w:rsid w:val="00F561F0"/>
    <w:rsid w:val="00FA54B2"/>
    <w:rsid w:val="00FB11DD"/>
    <w:rsid w:val="00FD040C"/>
    <w:rsid w:val="00FD0A96"/>
    <w:rsid w:val="00FE6D71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355142E-C0F7-44AB-96C4-AE92229F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Lucida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link w:val="berschrift1Zchn"/>
    <w:uiPriority w:val="9"/>
    <w:qFormat/>
    <w:rsid w:val="003432C9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KeinAbsatzformat">
    <w:name w:val="[Kein Absatzformat]"/>
    <w:pPr>
      <w:autoSpaceDE w:val="0"/>
      <w:spacing w:line="288" w:lineRule="auto"/>
      <w:textAlignment w:val="center"/>
    </w:pPr>
    <w:rPr>
      <w:rFonts w:ascii="Times-Roman" w:eastAsia="Times-Roman" w:hAnsi="Times-Roman" w:cs="Times-Roman"/>
      <w:color w:val="000000"/>
      <w:lang w:val="en-US"/>
    </w:rPr>
  </w:style>
  <w:style w:type="paragraph" w:customStyle="1" w:styleId="EinfAbs">
    <w:name w:val="[Einf. Abs.]"/>
    <w:basedOn w:val="KeinAbsatzformat"/>
  </w:style>
  <w:style w:type="character" w:customStyle="1" w:styleId="Internetlink">
    <w:name w:val="Internet link"/>
    <w:rPr>
      <w:color w:val="0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126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1126"/>
    <w:rPr>
      <w:rFonts w:ascii="Tahoma" w:hAnsi="Tahoma" w:cs="Mangal"/>
      <w:sz w:val="16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D924F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D924F7"/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D924F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sid w:val="00D924F7"/>
    <w:rPr>
      <w:rFonts w:cs="Mangal"/>
      <w:szCs w:val="21"/>
    </w:rPr>
  </w:style>
  <w:style w:type="character" w:styleId="Platzhaltertext">
    <w:name w:val="Placeholder Text"/>
    <w:basedOn w:val="Absatz-Standardschriftart"/>
    <w:uiPriority w:val="99"/>
    <w:semiHidden/>
    <w:rsid w:val="0054591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2F44E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432C9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40a72142-8b87-4d6d-8eea-a3dcd0a071cd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44BCE-EF96-48A1-B7B4-07F548BF2732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1686AED1-885E-458B-B7D5-86D2976B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943</Words>
  <Characters>5948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Empfang</dc:creator>
  <cp:lastModifiedBy>Reising, Christina</cp:lastModifiedBy>
  <cp:revision>2</cp:revision>
  <cp:lastPrinted>2018-02-06T17:50:00Z</cp:lastPrinted>
  <dcterms:created xsi:type="dcterms:W3CDTF">2021-01-07T07:49:00Z</dcterms:created>
  <dcterms:modified xsi:type="dcterms:W3CDTF">2021-01-07T07:49:00Z</dcterms:modified>
</cp:coreProperties>
</file>